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C53CD" w14:textId="1315A53B" w:rsidR="00983CD0" w:rsidRDefault="00983CD0" w:rsidP="00924A15">
      <w:pPr>
        <w:jc w:val="center"/>
      </w:pPr>
    </w:p>
    <w:p w14:paraId="719BF4BC" w14:textId="77777777" w:rsidR="005804A6" w:rsidRDefault="005804A6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74DAF6C8" w14:textId="4F95F567" w:rsidR="005804A6" w:rsidRDefault="005804A6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6F450DA" wp14:editId="25CE8C45">
            <wp:simplePos x="0" y="0"/>
            <wp:positionH relativeFrom="column">
              <wp:posOffset>3940175</wp:posOffset>
            </wp:positionH>
            <wp:positionV relativeFrom="paragraph">
              <wp:posOffset>6985</wp:posOffset>
            </wp:positionV>
            <wp:extent cx="1644650" cy="1138555"/>
            <wp:effectExtent l="0" t="0" r="0" b="4445"/>
            <wp:wrapNone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1138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FE7FB12" wp14:editId="0197D0BD">
            <wp:simplePos x="0" y="0"/>
            <wp:positionH relativeFrom="column">
              <wp:posOffset>2276475</wp:posOffset>
            </wp:positionH>
            <wp:positionV relativeFrom="paragraph">
              <wp:posOffset>95885</wp:posOffset>
            </wp:positionV>
            <wp:extent cx="1484630" cy="909955"/>
            <wp:effectExtent l="0" t="0" r="1270" b="4445"/>
            <wp:wrapNone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463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382F850E" wp14:editId="12102BE1">
            <wp:simplePos x="0" y="0"/>
            <wp:positionH relativeFrom="column">
              <wp:posOffset>892175</wp:posOffset>
            </wp:positionH>
            <wp:positionV relativeFrom="paragraph">
              <wp:posOffset>2540</wp:posOffset>
            </wp:positionV>
            <wp:extent cx="1244600" cy="1067435"/>
            <wp:effectExtent l="0" t="0" r="0" b="0"/>
            <wp:wrapNone/>
            <wp:docPr id="3" name="Immagine 3" descr="D:\DOCUMENTI\DeskTop\stemmaviareggio.tif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D:\DOCUMENTI\DeskTop\stemmaviareggio.tif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117001C0" wp14:editId="10FFE045">
            <wp:simplePos x="0" y="0"/>
            <wp:positionH relativeFrom="column">
              <wp:posOffset>0</wp:posOffset>
            </wp:positionH>
            <wp:positionV relativeFrom="paragraph">
              <wp:posOffset>53340</wp:posOffset>
            </wp:positionV>
            <wp:extent cx="594995" cy="990600"/>
            <wp:effectExtent l="0" t="0" r="0" b="0"/>
            <wp:wrapNone/>
            <wp:docPr id="4" name="Immagine 4" descr="D:\DOCUMENTI\DeskTop\STEMMA Regione Toscana_page-0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D:\DOCUMENTI\DeskTop\STEMMA Regione Toscana_page-00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D2E5B91" w14:textId="77777777" w:rsidR="005804A6" w:rsidRDefault="005804A6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5039F0C1" w14:textId="77777777" w:rsidR="005804A6" w:rsidRDefault="005804A6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00D63CFB" w14:textId="77777777" w:rsidR="005804A6" w:rsidRDefault="005804A6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26327287" w14:textId="77777777" w:rsidR="005804A6" w:rsidRDefault="005804A6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653F5006" w14:textId="78605DE9" w:rsidR="008851C6" w:rsidRPr="00A46A21" w:rsidRDefault="00A103F1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  <w:r w:rsidRPr="00A46A21">
        <w:rPr>
          <w:rFonts w:cs="Times New Roman"/>
          <w:b/>
          <w:sz w:val="32"/>
          <w:szCs w:val="32"/>
          <w:u w:val="single"/>
        </w:rPr>
        <w:t>COMUNICA</w:t>
      </w:r>
      <w:r w:rsidR="008851C6" w:rsidRPr="00A46A21">
        <w:rPr>
          <w:rFonts w:cs="Times New Roman"/>
          <w:b/>
          <w:sz w:val="32"/>
          <w:szCs w:val="32"/>
          <w:u w:val="single"/>
        </w:rPr>
        <w:t>TO STAMPA</w:t>
      </w:r>
      <w:r w:rsidR="00F837B1">
        <w:rPr>
          <w:rFonts w:cs="Times New Roman"/>
          <w:b/>
          <w:sz w:val="32"/>
          <w:szCs w:val="32"/>
          <w:u w:val="single"/>
        </w:rPr>
        <w:t xml:space="preserve"> #5</w:t>
      </w:r>
    </w:p>
    <w:p w14:paraId="382A7189" w14:textId="77777777" w:rsidR="0088484F" w:rsidRDefault="0088484F" w:rsidP="0088484F">
      <w:pPr>
        <w:jc w:val="center"/>
      </w:pPr>
      <w:r w:rsidRPr="0088484F">
        <w:rPr>
          <w:b/>
        </w:rPr>
        <w:t xml:space="preserve">Società Italiana dei Viaggiatori </w:t>
      </w:r>
      <w:r w:rsidRPr="0088484F">
        <w:t>presenta</w:t>
      </w:r>
    </w:p>
    <w:p w14:paraId="6E8868F3" w14:textId="77777777" w:rsidR="008C20A5" w:rsidRPr="00E76BB8" w:rsidRDefault="008C20A5" w:rsidP="0088484F">
      <w:pPr>
        <w:jc w:val="center"/>
        <w:rPr>
          <w:b/>
          <w:sz w:val="20"/>
          <w:szCs w:val="20"/>
          <w:u w:val="single"/>
        </w:rPr>
      </w:pPr>
    </w:p>
    <w:p w14:paraId="4F52744D" w14:textId="3F328BDC" w:rsidR="0088484F" w:rsidRPr="0088484F" w:rsidRDefault="0088484F" w:rsidP="0088484F">
      <w:pPr>
        <w:jc w:val="center"/>
        <w:rPr>
          <w:b/>
          <w:sz w:val="48"/>
          <w:szCs w:val="48"/>
        </w:rPr>
      </w:pPr>
      <w:r w:rsidRPr="0088484F">
        <w:rPr>
          <w:b/>
          <w:sz w:val="48"/>
          <w:szCs w:val="48"/>
        </w:rPr>
        <w:t>FESTIVAL DEL VIAGGIO</w:t>
      </w:r>
    </w:p>
    <w:p w14:paraId="29449E84" w14:textId="4ACA6D31" w:rsidR="0088484F" w:rsidRDefault="00B35233" w:rsidP="00884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VIAREGGIO settembre </w:t>
      </w:r>
      <w:r w:rsidR="00D95083">
        <w:rPr>
          <w:b/>
          <w:sz w:val="28"/>
          <w:szCs w:val="28"/>
        </w:rPr>
        <w:t>2019</w:t>
      </w:r>
    </w:p>
    <w:p w14:paraId="266C8C9D" w14:textId="2D5B1AA2" w:rsidR="009F1CE7" w:rsidRDefault="009F1CE7" w:rsidP="00884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------------</w:t>
      </w:r>
    </w:p>
    <w:p w14:paraId="565B3AD9" w14:textId="67788DFB" w:rsidR="009F1CE7" w:rsidRPr="0088484F" w:rsidRDefault="009F1CE7" w:rsidP="00884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DICHIARAZIONE DI </w:t>
      </w:r>
      <w:r w:rsidR="00F837B1">
        <w:rPr>
          <w:b/>
          <w:sz w:val="28"/>
          <w:szCs w:val="28"/>
        </w:rPr>
        <w:t>ALESSANDRO AGOSTINELLI</w:t>
      </w:r>
      <w:r>
        <w:rPr>
          <w:b/>
          <w:sz w:val="28"/>
          <w:szCs w:val="28"/>
        </w:rPr>
        <w:t xml:space="preserve">, </w:t>
      </w:r>
      <w:r w:rsidR="00F837B1">
        <w:rPr>
          <w:b/>
          <w:sz w:val="28"/>
          <w:szCs w:val="28"/>
        </w:rPr>
        <w:t>DIRETTORE FDV</w:t>
      </w:r>
    </w:p>
    <w:p w14:paraId="28A2A398" w14:textId="77777777" w:rsidR="00101738" w:rsidRPr="00F837B1" w:rsidRDefault="00101738" w:rsidP="00F837B1">
      <w:pPr>
        <w:jc w:val="both"/>
        <w:rPr>
          <w:sz w:val="32"/>
          <w:szCs w:val="32"/>
        </w:rPr>
      </w:pPr>
    </w:p>
    <w:p w14:paraId="4647CD2C" w14:textId="6C1054E1" w:rsidR="00F837B1" w:rsidRPr="00F837B1" w:rsidRDefault="00F837B1" w:rsidP="00F837B1">
      <w:pPr>
        <w:widowControl w:val="0"/>
        <w:autoSpaceDE w:val="0"/>
        <w:autoSpaceDN w:val="0"/>
        <w:adjustRightInd w:val="0"/>
        <w:jc w:val="both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 xml:space="preserve">Abbiamo trovato aria nuova </w:t>
      </w:r>
      <w:r w:rsidRPr="00F837B1">
        <w:rPr>
          <w:rFonts w:cs="Times New Roman"/>
          <w:sz w:val="32"/>
          <w:szCs w:val="32"/>
        </w:rPr>
        <w:t>a Viareggio,</w:t>
      </w:r>
      <w:r>
        <w:rPr>
          <w:rFonts w:cs="Times New Roman"/>
          <w:sz w:val="32"/>
          <w:szCs w:val="32"/>
        </w:rPr>
        <w:t xml:space="preserve"> </w:t>
      </w:r>
      <w:r w:rsidRPr="00F837B1">
        <w:rPr>
          <w:rFonts w:cs="Times New Roman"/>
          <w:sz w:val="32"/>
          <w:szCs w:val="32"/>
        </w:rPr>
        <w:t>nella splendida Villa Paolina</w:t>
      </w:r>
      <w:r>
        <w:rPr>
          <w:rFonts w:cs="Times New Roman"/>
          <w:sz w:val="32"/>
          <w:szCs w:val="32"/>
        </w:rPr>
        <w:t xml:space="preserve">, un’oasi di </w:t>
      </w:r>
      <w:r w:rsidRPr="00F837B1">
        <w:rPr>
          <w:rFonts w:cs="Times New Roman"/>
          <w:sz w:val="32"/>
          <w:szCs w:val="32"/>
        </w:rPr>
        <w:t xml:space="preserve">bellezza nel centro </w:t>
      </w:r>
      <w:r>
        <w:rPr>
          <w:rFonts w:cs="Times New Roman"/>
          <w:sz w:val="32"/>
          <w:szCs w:val="32"/>
        </w:rPr>
        <w:t xml:space="preserve">della città del Carnevale, a pochi passi da </w:t>
      </w:r>
      <w:bookmarkStart w:id="0" w:name="_GoBack"/>
      <w:bookmarkEnd w:id="0"/>
      <w:r w:rsidRPr="00F837B1">
        <w:rPr>
          <w:rFonts w:cs="Times New Roman"/>
          <w:sz w:val="32"/>
          <w:szCs w:val="32"/>
        </w:rPr>
        <w:t>una delle passeggiate a mare</w:t>
      </w:r>
      <w:r>
        <w:rPr>
          <w:rFonts w:cs="Times New Roman"/>
          <w:sz w:val="32"/>
          <w:szCs w:val="32"/>
        </w:rPr>
        <w:t xml:space="preserve"> </w:t>
      </w:r>
      <w:r w:rsidRPr="00F837B1">
        <w:rPr>
          <w:rFonts w:cs="Times New Roman"/>
          <w:sz w:val="32"/>
          <w:szCs w:val="32"/>
        </w:rPr>
        <w:t>più famose del Mediterraneo.</w:t>
      </w:r>
    </w:p>
    <w:p w14:paraId="409FBB9A" w14:textId="6A0B2CFC" w:rsidR="00F837B1" w:rsidRPr="00F837B1" w:rsidRDefault="00F837B1" w:rsidP="00F837B1">
      <w:pPr>
        <w:widowControl w:val="0"/>
        <w:autoSpaceDE w:val="0"/>
        <w:autoSpaceDN w:val="0"/>
        <w:adjustRightInd w:val="0"/>
        <w:jc w:val="both"/>
        <w:rPr>
          <w:rFonts w:cs="Times New Roman"/>
          <w:sz w:val="32"/>
          <w:szCs w:val="32"/>
        </w:rPr>
      </w:pPr>
      <w:r w:rsidRPr="00F837B1">
        <w:rPr>
          <w:rFonts w:cs="Times New Roman"/>
          <w:sz w:val="32"/>
          <w:szCs w:val="32"/>
        </w:rPr>
        <w:t xml:space="preserve">Chiunque avesse voglia di </w:t>
      </w:r>
      <w:r>
        <w:rPr>
          <w:rFonts w:cs="Times New Roman"/>
          <w:sz w:val="32"/>
          <w:szCs w:val="32"/>
        </w:rPr>
        <w:t xml:space="preserve">un gelato buonissimo </w:t>
      </w:r>
      <w:r w:rsidRPr="00F837B1">
        <w:rPr>
          <w:rFonts w:cs="Times New Roman"/>
          <w:sz w:val="32"/>
          <w:szCs w:val="32"/>
        </w:rPr>
        <w:t>può provare la nostra gelateria De’</w:t>
      </w:r>
      <w:r>
        <w:rPr>
          <w:rFonts w:cs="Times New Roman"/>
          <w:sz w:val="32"/>
          <w:szCs w:val="32"/>
        </w:rPr>
        <w:t xml:space="preserve"> </w:t>
      </w:r>
      <w:r w:rsidRPr="00F837B1">
        <w:rPr>
          <w:rFonts w:cs="Times New Roman"/>
          <w:sz w:val="32"/>
          <w:szCs w:val="32"/>
        </w:rPr>
        <w:t>Coltelli. Chi volesse acquistare a prezzi scontatissimi un viaggio vicino o lontano può venire alla nostra agenzia CAP viaggi.</w:t>
      </w:r>
    </w:p>
    <w:p w14:paraId="47B858DC" w14:textId="78A5D55B" w:rsidR="00F837B1" w:rsidRDefault="00F837B1" w:rsidP="00F837B1">
      <w:pPr>
        <w:widowControl w:val="0"/>
        <w:autoSpaceDE w:val="0"/>
        <w:autoSpaceDN w:val="0"/>
        <w:adjustRightInd w:val="0"/>
        <w:jc w:val="both"/>
        <w:rPr>
          <w:rFonts w:cs="Times New Roman"/>
          <w:sz w:val="32"/>
          <w:szCs w:val="32"/>
        </w:rPr>
      </w:pPr>
      <w:r w:rsidRPr="00F837B1">
        <w:rPr>
          <w:rFonts w:cs="Times New Roman"/>
          <w:sz w:val="32"/>
          <w:szCs w:val="32"/>
        </w:rPr>
        <w:t xml:space="preserve">Coloro che sono appassionati di </w:t>
      </w:r>
      <w:r>
        <w:rPr>
          <w:rFonts w:cs="Times New Roman"/>
          <w:sz w:val="32"/>
          <w:szCs w:val="32"/>
        </w:rPr>
        <w:t xml:space="preserve">modernariato possono </w:t>
      </w:r>
      <w:r w:rsidRPr="00F837B1">
        <w:rPr>
          <w:rFonts w:cs="Times New Roman"/>
          <w:sz w:val="32"/>
          <w:szCs w:val="32"/>
        </w:rPr>
        <w:t>trovare, al mercatino vintage del festival, vecchi e recenti zaini, mappe,</w:t>
      </w:r>
      <w:r>
        <w:rPr>
          <w:rFonts w:cs="Times New Roman"/>
          <w:sz w:val="32"/>
          <w:szCs w:val="32"/>
        </w:rPr>
        <w:t xml:space="preserve"> </w:t>
      </w:r>
      <w:r w:rsidRPr="00F837B1">
        <w:rPr>
          <w:rFonts w:cs="Times New Roman"/>
          <w:sz w:val="32"/>
          <w:szCs w:val="32"/>
        </w:rPr>
        <w:t>binocoli, macchine fotografiche, giochi legati al tema del viaggio. Tutti</w:t>
      </w:r>
      <w:r>
        <w:rPr>
          <w:rFonts w:cs="Times New Roman"/>
          <w:sz w:val="32"/>
          <w:szCs w:val="32"/>
        </w:rPr>
        <w:t xml:space="preserve"> gli amanti dei libri e</w:t>
      </w:r>
      <w:r w:rsidRPr="00F837B1">
        <w:rPr>
          <w:rFonts w:cs="Times New Roman"/>
          <w:sz w:val="32"/>
          <w:szCs w:val="32"/>
        </w:rPr>
        <w:t xml:space="preserve"> delle guide turistiche </w:t>
      </w:r>
      <w:r>
        <w:rPr>
          <w:rFonts w:cs="Times New Roman"/>
          <w:sz w:val="32"/>
          <w:szCs w:val="32"/>
        </w:rPr>
        <w:t xml:space="preserve">avranno a disposizione </w:t>
      </w:r>
      <w:proofErr w:type="gramStart"/>
      <w:r>
        <w:rPr>
          <w:rFonts w:cs="Times New Roman"/>
          <w:sz w:val="32"/>
          <w:szCs w:val="32"/>
        </w:rPr>
        <w:t xml:space="preserve">le </w:t>
      </w:r>
      <w:r w:rsidRPr="00F837B1">
        <w:rPr>
          <w:rFonts w:cs="Times New Roman"/>
          <w:sz w:val="32"/>
          <w:szCs w:val="32"/>
        </w:rPr>
        <w:t>nostra</w:t>
      </w:r>
      <w:proofErr w:type="gramEnd"/>
      <w:r w:rsidRPr="00F837B1">
        <w:rPr>
          <w:rFonts w:cs="Times New Roman"/>
          <w:sz w:val="32"/>
          <w:szCs w:val="32"/>
        </w:rPr>
        <w:t xml:space="preserve"> libreria La Vela.</w:t>
      </w:r>
      <w:r>
        <w:rPr>
          <w:rFonts w:cs="Times New Roman"/>
          <w:sz w:val="32"/>
          <w:szCs w:val="32"/>
        </w:rPr>
        <w:t xml:space="preserve"> </w:t>
      </w:r>
      <w:r w:rsidRPr="00F837B1">
        <w:rPr>
          <w:rFonts w:cs="Times New Roman"/>
          <w:sz w:val="32"/>
          <w:szCs w:val="32"/>
        </w:rPr>
        <w:t>Chi avesse bisog</w:t>
      </w:r>
      <w:r>
        <w:rPr>
          <w:rFonts w:cs="Times New Roman"/>
          <w:sz w:val="32"/>
          <w:szCs w:val="32"/>
        </w:rPr>
        <w:t>no di informazione per mettere le medicine utile nella valigia</w:t>
      </w:r>
      <w:r w:rsidRPr="00F837B1">
        <w:rPr>
          <w:rFonts w:cs="Times New Roman"/>
          <w:sz w:val="32"/>
          <w:szCs w:val="32"/>
        </w:rPr>
        <w:t xml:space="preserve"> può fare un</w:t>
      </w:r>
      <w:r>
        <w:rPr>
          <w:rFonts w:cs="Times New Roman"/>
          <w:sz w:val="32"/>
          <w:szCs w:val="32"/>
        </w:rPr>
        <w:t xml:space="preserve"> </w:t>
      </w:r>
      <w:r w:rsidRPr="00F837B1">
        <w:rPr>
          <w:rFonts w:cs="Times New Roman"/>
          <w:sz w:val="32"/>
          <w:szCs w:val="32"/>
        </w:rPr>
        <w:t xml:space="preserve">salto alla nostra </w:t>
      </w:r>
      <w:proofErr w:type="spellStart"/>
      <w:r w:rsidRPr="00F837B1">
        <w:rPr>
          <w:rFonts w:cs="Times New Roman"/>
          <w:sz w:val="32"/>
          <w:szCs w:val="32"/>
        </w:rPr>
        <w:t>FarmaCity</w:t>
      </w:r>
      <w:proofErr w:type="spellEnd"/>
      <w:r w:rsidRPr="00F837B1">
        <w:rPr>
          <w:rFonts w:cs="Times New Roman"/>
          <w:sz w:val="32"/>
          <w:szCs w:val="32"/>
        </w:rPr>
        <w:t xml:space="preserve"> la parafarmacia del festival.</w:t>
      </w:r>
      <w:r>
        <w:rPr>
          <w:rFonts w:cs="Times New Roman"/>
          <w:sz w:val="32"/>
          <w:szCs w:val="32"/>
        </w:rPr>
        <w:t xml:space="preserve"> Se molti </w:t>
      </w:r>
      <w:r w:rsidRPr="00F837B1">
        <w:rPr>
          <w:rFonts w:cs="Times New Roman"/>
          <w:sz w:val="32"/>
          <w:szCs w:val="32"/>
        </w:rPr>
        <w:t xml:space="preserve">avranno fame e sete potranno saziarsi presso il truck </w:t>
      </w:r>
      <w:proofErr w:type="spellStart"/>
      <w:r w:rsidRPr="00F837B1">
        <w:rPr>
          <w:rFonts w:cs="Times New Roman"/>
          <w:sz w:val="32"/>
          <w:szCs w:val="32"/>
        </w:rPr>
        <w:t>food</w:t>
      </w:r>
      <w:proofErr w:type="spellEnd"/>
      <w:r>
        <w:rPr>
          <w:rFonts w:cs="Times New Roman"/>
          <w:sz w:val="32"/>
          <w:szCs w:val="32"/>
        </w:rPr>
        <w:t xml:space="preserve"> </w:t>
      </w:r>
      <w:r w:rsidRPr="00F837B1">
        <w:rPr>
          <w:rFonts w:cs="Times New Roman"/>
          <w:sz w:val="32"/>
          <w:szCs w:val="32"/>
        </w:rPr>
        <w:t>service nel nostro giardino. Se invece i genitori volessero far provare</w:t>
      </w:r>
      <w:r>
        <w:rPr>
          <w:rFonts w:cs="Times New Roman"/>
          <w:sz w:val="32"/>
          <w:szCs w:val="32"/>
        </w:rPr>
        <w:t xml:space="preserve"> </w:t>
      </w:r>
      <w:r w:rsidRPr="00F837B1">
        <w:rPr>
          <w:rFonts w:cs="Times New Roman"/>
          <w:sz w:val="32"/>
          <w:szCs w:val="32"/>
        </w:rPr>
        <w:t>l’esperienza di un viaggio nel mondo preistorico ai loro figli potrebbero</w:t>
      </w:r>
      <w:r>
        <w:rPr>
          <w:rFonts w:cs="Times New Roman"/>
          <w:sz w:val="32"/>
          <w:szCs w:val="32"/>
        </w:rPr>
        <w:t xml:space="preserve"> </w:t>
      </w:r>
      <w:r w:rsidRPr="00F837B1">
        <w:rPr>
          <w:rFonts w:cs="Times New Roman"/>
          <w:sz w:val="32"/>
          <w:szCs w:val="32"/>
        </w:rPr>
        <w:t>portarli nel nostro Kids Lab.</w:t>
      </w:r>
    </w:p>
    <w:p w14:paraId="65496F99" w14:textId="3CD4457F" w:rsidR="00571887" w:rsidRPr="00F837B1" w:rsidRDefault="00F837B1" w:rsidP="00F837B1">
      <w:pPr>
        <w:widowControl w:val="0"/>
        <w:autoSpaceDE w:val="0"/>
        <w:autoSpaceDN w:val="0"/>
        <w:adjustRightInd w:val="0"/>
        <w:jc w:val="both"/>
        <w:rPr>
          <w:rFonts w:cs="Times New Roman"/>
          <w:sz w:val="32"/>
          <w:szCs w:val="32"/>
        </w:rPr>
      </w:pPr>
      <w:r w:rsidRPr="00F837B1">
        <w:rPr>
          <w:rFonts w:cs="Times New Roman"/>
          <w:sz w:val="32"/>
          <w:szCs w:val="32"/>
        </w:rPr>
        <w:t>Dentro questa “città del viaggio” ci sarà il tempo per la “villeggiatura”,</w:t>
      </w:r>
      <w:r>
        <w:rPr>
          <w:rFonts w:cs="Times New Roman"/>
          <w:sz w:val="32"/>
          <w:szCs w:val="32"/>
        </w:rPr>
        <w:t xml:space="preserve"> </w:t>
      </w:r>
      <w:r w:rsidRPr="00F837B1">
        <w:rPr>
          <w:rFonts w:cs="Times New Roman"/>
          <w:sz w:val="32"/>
          <w:szCs w:val="32"/>
        </w:rPr>
        <w:t>cioè un programma molto denso</w:t>
      </w:r>
      <w:r>
        <w:rPr>
          <w:rFonts w:cs="Times New Roman"/>
          <w:sz w:val="32"/>
          <w:szCs w:val="32"/>
        </w:rPr>
        <w:t xml:space="preserve"> di appuntamenti con scrittori, </w:t>
      </w:r>
      <w:proofErr w:type="spellStart"/>
      <w:r w:rsidRPr="00F837B1">
        <w:rPr>
          <w:rFonts w:cs="Times New Roman"/>
          <w:sz w:val="32"/>
          <w:szCs w:val="32"/>
        </w:rPr>
        <w:t>piscologi</w:t>
      </w:r>
      <w:proofErr w:type="spellEnd"/>
      <w:r w:rsidRPr="00F837B1">
        <w:rPr>
          <w:rFonts w:cs="Times New Roman"/>
          <w:sz w:val="32"/>
          <w:szCs w:val="32"/>
        </w:rPr>
        <w:t>,</w:t>
      </w:r>
      <w:r>
        <w:rPr>
          <w:rFonts w:cs="Times New Roman"/>
          <w:sz w:val="32"/>
          <w:szCs w:val="32"/>
        </w:rPr>
        <w:t xml:space="preserve"> </w:t>
      </w:r>
      <w:r w:rsidRPr="00F837B1">
        <w:rPr>
          <w:rFonts w:cs="Times New Roman"/>
          <w:sz w:val="32"/>
          <w:szCs w:val="32"/>
        </w:rPr>
        <w:t>comici, musicisti, giornalisti e saltimbanchi.</w:t>
      </w:r>
      <w:r>
        <w:rPr>
          <w:rFonts w:cs="Times New Roman"/>
          <w:sz w:val="32"/>
          <w:szCs w:val="32"/>
        </w:rPr>
        <w:t xml:space="preserve"> </w:t>
      </w:r>
      <w:r w:rsidRPr="00F837B1">
        <w:rPr>
          <w:rFonts w:cs="Times New Roman"/>
          <w:sz w:val="32"/>
          <w:szCs w:val="32"/>
        </w:rPr>
        <w:t xml:space="preserve">Vi aspetto </w:t>
      </w:r>
      <w:r>
        <w:rPr>
          <w:rFonts w:cs="Times New Roman"/>
          <w:sz w:val="32"/>
          <w:szCs w:val="32"/>
        </w:rPr>
        <w:t xml:space="preserve">anche per le nostre </w:t>
      </w:r>
      <w:r w:rsidRPr="00F837B1">
        <w:rPr>
          <w:rFonts w:cs="Times New Roman"/>
          <w:sz w:val="32"/>
          <w:szCs w:val="32"/>
        </w:rPr>
        <w:t>passeggiate</w:t>
      </w:r>
      <w:r>
        <w:rPr>
          <w:rFonts w:cs="Times New Roman"/>
          <w:sz w:val="32"/>
          <w:szCs w:val="32"/>
        </w:rPr>
        <w:t xml:space="preserve"> artistiche</w:t>
      </w:r>
      <w:r w:rsidRPr="00F837B1">
        <w:rPr>
          <w:rFonts w:cs="Times New Roman"/>
          <w:sz w:val="32"/>
          <w:szCs w:val="32"/>
        </w:rPr>
        <w:t>.</w:t>
      </w:r>
    </w:p>
    <w:p w14:paraId="5339AD60" w14:textId="73F936A4" w:rsidR="007C4593" w:rsidRPr="00F837B1" w:rsidRDefault="007C4593" w:rsidP="00F837B1">
      <w:pPr>
        <w:jc w:val="both"/>
        <w:rPr>
          <w:b/>
          <w:sz w:val="32"/>
          <w:szCs w:val="32"/>
        </w:rPr>
      </w:pPr>
      <w:r w:rsidRPr="00F837B1">
        <w:rPr>
          <w:b/>
          <w:sz w:val="32"/>
          <w:szCs w:val="32"/>
        </w:rPr>
        <w:t>--------------------------------------------------------------------</w:t>
      </w:r>
    </w:p>
    <w:p w14:paraId="66BD0BAC" w14:textId="1BF3D32D" w:rsidR="007C4593" w:rsidRPr="00F837B1" w:rsidRDefault="007C4593" w:rsidP="00F837B1">
      <w:pPr>
        <w:jc w:val="both"/>
        <w:rPr>
          <w:b/>
          <w:sz w:val="32"/>
          <w:szCs w:val="32"/>
        </w:rPr>
      </w:pPr>
      <w:r w:rsidRPr="00F837B1">
        <w:rPr>
          <w:b/>
          <w:sz w:val="32"/>
          <w:szCs w:val="32"/>
        </w:rPr>
        <w:t>www.festivaldelviaggio.it - info@festivaldelviaggio.it</w:t>
      </w:r>
    </w:p>
    <w:p w14:paraId="3DD5B0B7" w14:textId="0CF6F162" w:rsidR="009F1CE7" w:rsidRPr="00F837B1" w:rsidRDefault="009F1CE7" w:rsidP="00F837B1">
      <w:pPr>
        <w:jc w:val="both"/>
        <w:rPr>
          <w:b/>
          <w:sz w:val="32"/>
          <w:szCs w:val="32"/>
        </w:rPr>
      </w:pPr>
      <w:r w:rsidRPr="00F837B1">
        <w:rPr>
          <w:b/>
          <w:sz w:val="32"/>
          <w:szCs w:val="32"/>
        </w:rPr>
        <w:t>https://en.wikipedia.org/wiki/Festival_del_Viaggio</w:t>
      </w:r>
    </w:p>
    <w:sectPr w:rsidR="009F1CE7" w:rsidRPr="00F837B1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C6"/>
    <w:rsid w:val="00101738"/>
    <w:rsid w:val="001D0EB7"/>
    <w:rsid w:val="001E5D86"/>
    <w:rsid w:val="001E7663"/>
    <w:rsid w:val="00220BA3"/>
    <w:rsid w:val="00223956"/>
    <w:rsid w:val="002478E1"/>
    <w:rsid w:val="002822D5"/>
    <w:rsid w:val="002A091F"/>
    <w:rsid w:val="003206B8"/>
    <w:rsid w:val="00327E33"/>
    <w:rsid w:val="0034104A"/>
    <w:rsid w:val="0034713F"/>
    <w:rsid w:val="003F3668"/>
    <w:rsid w:val="00464D54"/>
    <w:rsid w:val="004A016F"/>
    <w:rsid w:val="00571887"/>
    <w:rsid w:val="005804A6"/>
    <w:rsid w:val="006676B2"/>
    <w:rsid w:val="00687D2A"/>
    <w:rsid w:val="00727E86"/>
    <w:rsid w:val="0078352D"/>
    <w:rsid w:val="007C4593"/>
    <w:rsid w:val="007C6541"/>
    <w:rsid w:val="008256E2"/>
    <w:rsid w:val="0088484F"/>
    <w:rsid w:val="008851C6"/>
    <w:rsid w:val="008C20A5"/>
    <w:rsid w:val="00924A15"/>
    <w:rsid w:val="00983CD0"/>
    <w:rsid w:val="009B2EBF"/>
    <w:rsid w:val="009D50B5"/>
    <w:rsid w:val="009E3235"/>
    <w:rsid w:val="009F1CE7"/>
    <w:rsid w:val="00A103F1"/>
    <w:rsid w:val="00A46A21"/>
    <w:rsid w:val="00B10A56"/>
    <w:rsid w:val="00B13B34"/>
    <w:rsid w:val="00B27A17"/>
    <w:rsid w:val="00B35233"/>
    <w:rsid w:val="00B6782D"/>
    <w:rsid w:val="00BC1DD4"/>
    <w:rsid w:val="00CA0AE4"/>
    <w:rsid w:val="00CC450B"/>
    <w:rsid w:val="00CF5E3F"/>
    <w:rsid w:val="00D31CEA"/>
    <w:rsid w:val="00D95083"/>
    <w:rsid w:val="00DD15DA"/>
    <w:rsid w:val="00E26B74"/>
    <w:rsid w:val="00E76BB8"/>
    <w:rsid w:val="00F4471A"/>
    <w:rsid w:val="00F642B7"/>
    <w:rsid w:val="00F70141"/>
    <w:rsid w:val="00F837B1"/>
    <w:rsid w:val="00FB56B1"/>
    <w:rsid w:val="00FB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F0BE47"/>
  <w14:defaultImageDpi w14:val="300"/>
  <w15:docId w15:val="{A95CCFB8-D8C1-49CD-ACA2-4777DEB6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51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CRISTINA</cp:lastModifiedBy>
  <cp:revision>4</cp:revision>
  <cp:lastPrinted>2019-05-24T22:13:00Z</cp:lastPrinted>
  <dcterms:created xsi:type="dcterms:W3CDTF">2019-09-02T12:39:00Z</dcterms:created>
  <dcterms:modified xsi:type="dcterms:W3CDTF">2019-09-06T07:40:00Z</dcterms:modified>
</cp:coreProperties>
</file>